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95" w:rsidRPr="00AC3B3F" w:rsidRDefault="00390851" w:rsidP="001C5771">
      <w:pPr>
        <w:spacing w:line="400" w:lineRule="exact"/>
        <w:rPr>
          <w:b/>
          <w:sz w:val="36"/>
        </w:rPr>
      </w:pPr>
      <w:bookmarkStart w:id="0" w:name="_GoBack"/>
      <w:bookmarkEnd w:id="0"/>
      <w:r w:rsidRPr="00AC3B3F">
        <w:rPr>
          <w:rFonts w:hint="eastAsia"/>
          <w:b/>
          <w:sz w:val="36"/>
        </w:rPr>
        <w:t>介護職員等処遇改善加算Ⅰ</w:t>
      </w:r>
      <w:r w:rsidR="00B12EB1" w:rsidRPr="00AC3B3F">
        <w:rPr>
          <w:rFonts w:hint="eastAsia"/>
          <w:b/>
          <w:sz w:val="36"/>
        </w:rPr>
        <w:t xml:space="preserve">　</w:t>
      </w:r>
      <w:r w:rsidRPr="00AC3B3F">
        <w:rPr>
          <w:rFonts w:hint="eastAsia"/>
          <w:b/>
          <w:sz w:val="36"/>
        </w:rPr>
        <w:t>職場環境等要件</w:t>
      </w:r>
    </w:p>
    <w:p w:rsidR="00B12EB1" w:rsidRPr="00AC3B3F" w:rsidRDefault="00B12EB1" w:rsidP="001C5771">
      <w:pPr>
        <w:spacing w:line="400" w:lineRule="exact"/>
        <w:rPr>
          <w:sz w:val="32"/>
        </w:rPr>
      </w:pPr>
    </w:p>
    <w:p w:rsidR="00390851" w:rsidRPr="00AC3B3F" w:rsidRDefault="00B12EB1" w:rsidP="001C5771">
      <w:pPr>
        <w:spacing w:line="400" w:lineRule="exact"/>
        <w:rPr>
          <w:sz w:val="32"/>
        </w:rPr>
      </w:pPr>
      <w:r w:rsidRPr="00AC3B3F">
        <w:rPr>
          <w:rFonts w:hint="eastAsia"/>
          <w:sz w:val="32"/>
        </w:rPr>
        <w:t>あずま荘が実施する取組項目</w:t>
      </w:r>
    </w:p>
    <w:tbl>
      <w:tblPr>
        <w:tblStyle w:val="a3"/>
        <w:tblW w:w="15304" w:type="dxa"/>
        <w:tblLook w:val="04A0" w:firstRow="1" w:lastRow="0" w:firstColumn="1" w:lastColumn="0" w:noHBand="0" w:noVBand="1"/>
      </w:tblPr>
      <w:tblGrid>
        <w:gridCol w:w="2263"/>
        <w:gridCol w:w="13041"/>
      </w:tblGrid>
      <w:tr w:rsidR="00390851" w:rsidRPr="00AD26F0" w:rsidTr="001C5771">
        <w:tc>
          <w:tcPr>
            <w:tcW w:w="2263" w:type="dxa"/>
          </w:tcPr>
          <w:p w:rsidR="00390851" w:rsidRPr="001C5771" w:rsidRDefault="00390851" w:rsidP="001C5771">
            <w:pPr>
              <w:spacing w:line="400" w:lineRule="exact"/>
              <w:jc w:val="center"/>
              <w:rPr>
                <w:sz w:val="28"/>
              </w:rPr>
            </w:pPr>
            <w:r w:rsidRPr="001C5771">
              <w:rPr>
                <w:rFonts w:hint="eastAsia"/>
                <w:sz w:val="28"/>
              </w:rPr>
              <w:t>区分</w:t>
            </w:r>
          </w:p>
        </w:tc>
        <w:tc>
          <w:tcPr>
            <w:tcW w:w="13041" w:type="dxa"/>
          </w:tcPr>
          <w:p w:rsidR="00390851" w:rsidRPr="001C5771" w:rsidRDefault="00390851" w:rsidP="001C5771">
            <w:pPr>
              <w:spacing w:line="400" w:lineRule="exact"/>
              <w:jc w:val="center"/>
              <w:rPr>
                <w:sz w:val="28"/>
              </w:rPr>
            </w:pPr>
            <w:r w:rsidRPr="001C5771">
              <w:rPr>
                <w:rFonts w:hint="eastAsia"/>
                <w:sz w:val="28"/>
              </w:rPr>
              <w:t>具体的内容</w:t>
            </w:r>
          </w:p>
        </w:tc>
      </w:tr>
      <w:tr w:rsidR="00390851" w:rsidRPr="00AD26F0" w:rsidTr="001C5771">
        <w:tc>
          <w:tcPr>
            <w:tcW w:w="2263" w:type="dxa"/>
          </w:tcPr>
          <w:p w:rsidR="00390851" w:rsidRPr="001C5771" w:rsidRDefault="00390851" w:rsidP="001C5771">
            <w:pPr>
              <w:spacing w:line="400" w:lineRule="exact"/>
              <w:rPr>
                <w:sz w:val="28"/>
                <w:szCs w:val="21"/>
              </w:rPr>
            </w:pPr>
            <w:r w:rsidRPr="001C5771">
              <w:rPr>
                <w:rFonts w:hint="eastAsia"/>
                <w:sz w:val="28"/>
                <w:szCs w:val="21"/>
              </w:rPr>
              <w:t>入職促進に向けた取組</w:t>
            </w:r>
          </w:p>
        </w:tc>
        <w:tc>
          <w:tcPr>
            <w:tcW w:w="13041" w:type="dxa"/>
          </w:tcPr>
          <w:p w:rsidR="00390851" w:rsidRPr="001C5771" w:rsidRDefault="00390851" w:rsidP="001C5771">
            <w:pPr>
              <w:spacing w:line="400" w:lineRule="exact"/>
              <w:rPr>
                <w:sz w:val="24"/>
                <w:szCs w:val="20"/>
              </w:rPr>
            </w:pPr>
            <w:r w:rsidRPr="001C5771">
              <w:rPr>
                <mc:AlternateContent>
                  <mc:Choice Requires="w16se">
                    <w:rFonts w:hint="eastAsia"/>
                  </mc:Choice>
                  <mc:Fallback>
                    <w:rFonts w:ascii="Segoe UI Emoji" w:eastAsia="Segoe UI Emoji" w:hAnsi="Segoe UI Emoji" w:cs="Segoe UI Emoji"/>
                  </mc:Fallback>
                </mc:AlternateContent>
                <w:sz w:val="24"/>
                <w:szCs w:val="20"/>
              </w:rPr>
              <mc:AlternateContent>
                <mc:Choice Requires="w16se">
                  <w16se:symEx w16se:font="Segoe UI Emoji" w16se:char="25CB"/>
                </mc:Choice>
                <mc:Fallback>
                  <w:t>○</w:t>
                </mc:Fallback>
              </mc:AlternateContent>
            </w:r>
            <w:r w:rsidRPr="001C5771">
              <w:rPr>
                <w:rFonts w:hint="eastAsia"/>
                <w:sz w:val="24"/>
                <w:szCs w:val="20"/>
              </w:rPr>
              <w:t>法人や事業所の経営理念やケア方針・人材育成方針、その実現のための施策・仕組みなどの明確化</w:t>
            </w:r>
          </w:p>
          <w:p w:rsidR="00390851" w:rsidRPr="001C5771" w:rsidRDefault="00390851" w:rsidP="001C5771">
            <w:pPr>
              <w:spacing w:line="400" w:lineRule="exact"/>
              <w:rPr>
                <w:sz w:val="24"/>
                <w:szCs w:val="20"/>
              </w:rPr>
            </w:pPr>
            <w:r w:rsidRPr="001C5771">
              <w:rPr>
                <mc:AlternateContent>
                  <mc:Choice Requires="w16se">
                    <w:rFonts w:hint="eastAsia"/>
                  </mc:Choice>
                  <mc:Fallback>
                    <w:rFonts w:ascii="Segoe UI Emoji" w:eastAsia="Segoe UI Emoji" w:hAnsi="Segoe UI Emoji" w:cs="Segoe UI Emoji"/>
                  </mc:Fallback>
                </mc:AlternateContent>
                <w:sz w:val="24"/>
                <w:szCs w:val="20"/>
              </w:rPr>
              <mc:AlternateContent>
                <mc:Choice Requires="w16se">
                  <w16se:symEx w16se:font="Segoe UI Emoji" w16se:char="25CB"/>
                </mc:Choice>
                <mc:Fallback>
                  <w:t>○</w:t>
                </mc:Fallback>
              </mc:AlternateContent>
            </w:r>
            <w:r w:rsidRPr="001C5771">
              <w:rPr>
                <w:rFonts w:hint="eastAsia"/>
                <w:sz w:val="24"/>
                <w:szCs w:val="20"/>
              </w:rPr>
              <w:t>職場体験の受け入れや地域行事への参加や主催等による職業魅力</w:t>
            </w:r>
            <w:r w:rsidR="00937096" w:rsidRPr="001C5771">
              <w:rPr>
                <w:rFonts w:hint="eastAsia"/>
                <w:sz w:val="24"/>
                <w:szCs w:val="20"/>
              </w:rPr>
              <w:t>度向上の取組の実施</w:t>
            </w:r>
          </w:p>
        </w:tc>
      </w:tr>
      <w:tr w:rsidR="00390851" w:rsidRPr="00AD26F0" w:rsidTr="001C5771">
        <w:tc>
          <w:tcPr>
            <w:tcW w:w="2263" w:type="dxa"/>
          </w:tcPr>
          <w:p w:rsidR="00AD26F0" w:rsidRPr="001C5771" w:rsidRDefault="00AD26F0" w:rsidP="001C5771">
            <w:pPr>
              <w:spacing w:line="400" w:lineRule="exact"/>
              <w:rPr>
                <w:sz w:val="28"/>
                <w:szCs w:val="21"/>
              </w:rPr>
            </w:pPr>
            <w:r w:rsidRPr="001C5771">
              <w:rPr>
                <w:rFonts w:hint="eastAsia"/>
                <w:sz w:val="28"/>
                <w:szCs w:val="21"/>
              </w:rPr>
              <w:t>資質の向上やキャリヤアップに向けた支援</w:t>
            </w:r>
          </w:p>
        </w:tc>
        <w:tc>
          <w:tcPr>
            <w:tcW w:w="13041" w:type="dxa"/>
          </w:tcPr>
          <w:p w:rsidR="00390851" w:rsidRPr="001C5771" w:rsidRDefault="00AD26F0" w:rsidP="001C5771">
            <w:pPr>
              <w:spacing w:line="400" w:lineRule="exact"/>
              <w:ind w:left="240" w:hangingChars="100" w:hanging="240"/>
              <w:rPr>
                <w:sz w:val="24"/>
                <w:szCs w:val="20"/>
              </w:rPr>
            </w:pPr>
            <w:r w:rsidRPr="001C5771">
              <w:rPr>
                <mc:AlternateContent>
                  <mc:Choice Requires="w16se">
                    <w:rFonts w:hint="eastAsia"/>
                  </mc:Choice>
                  <mc:Fallback>
                    <w:rFonts w:ascii="Segoe UI Emoji" w:eastAsia="Segoe UI Emoji" w:hAnsi="Segoe UI Emoji" w:cs="Segoe UI Emoji"/>
                  </mc:Fallback>
                </mc:AlternateContent>
                <w:sz w:val="24"/>
                <w:szCs w:val="20"/>
              </w:rPr>
              <mc:AlternateContent>
                <mc:Choice Requires="w16se">
                  <w16se:symEx w16se:font="Segoe UI Emoji" w16se:char="25CB"/>
                </mc:Choice>
                <mc:Fallback>
                  <w:t>○</w:t>
                </mc:Fallback>
              </mc:AlternateContent>
            </w:r>
            <w:r w:rsidRPr="001C5771">
              <w:rPr>
                <w:rFonts w:hint="eastAsia"/>
                <w:sz w:val="24"/>
                <w:szCs w:val="20"/>
              </w:rPr>
              <w:t>働きながら</w:t>
            </w:r>
            <w:r w:rsidR="008745C5" w:rsidRPr="001C5771">
              <w:rPr>
                <w:rFonts w:hint="eastAsia"/>
                <w:sz w:val="24"/>
                <w:szCs w:val="20"/>
              </w:rPr>
              <w:t>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p>
          <w:p w:rsidR="008745C5" w:rsidRPr="001C5771" w:rsidRDefault="008745C5" w:rsidP="001C5771">
            <w:pPr>
              <w:spacing w:line="400" w:lineRule="exact"/>
              <w:ind w:left="240" w:hangingChars="100" w:hanging="240"/>
              <w:rPr>
                <w:sz w:val="24"/>
                <w:szCs w:val="20"/>
              </w:rPr>
            </w:pPr>
            <w:r w:rsidRPr="00AC3B3F">
              <w:rPr>
                <mc:AlternateContent>
                  <mc:Choice Requires="w16se">
                    <w:rFonts w:hint="eastAsia"/>
                  </mc:Choice>
                  <mc:Fallback>
                    <w:rFonts w:ascii="Segoe UI Emoji" w:eastAsia="Segoe UI Emoji" w:hAnsi="Segoe UI Emoji" w:cs="Segoe UI Emoji"/>
                  </mc:Fallback>
                </mc:AlternateContent>
                <w:color w:val="000000" w:themeColor="text1"/>
                <w:sz w:val="24"/>
                <w:szCs w:val="20"/>
              </w:rPr>
              <mc:AlternateContent>
                <mc:Choice Requires="w16se">
                  <w16se:symEx w16se:font="Segoe UI Emoji" w16se:char="25CB"/>
                </mc:Choice>
                <mc:Fallback>
                  <w:t>○</w:t>
                </mc:Fallback>
              </mc:AlternateContent>
            </w:r>
            <w:r w:rsidR="00AC3B3F" w:rsidRPr="00AC3B3F">
              <w:rPr>
                <w:rFonts w:hint="eastAsia"/>
                <w:color w:val="000000" w:themeColor="text1"/>
                <w:sz w:val="24"/>
                <w:szCs w:val="20"/>
              </w:rPr>
              <w:t>上位者・担当者等によるキャリア面談など、キャリアアップ・働き方等に関する定期的な相談の機会の確保</w:t>
            </w:r>
          </w:p>
        </w:tc>
      </w:tr>
      <w:tr w:rsidR="00390851" w:rsidRPr="00AD26F0" w:rsidTr="001C5771">
        <w:tc>
          <w:tcPr>
            <w:tcW w:w="2263" w:type="dxa"/>
          </w:tcPr>
          <w:p w:rsidR="00390851" w:rsidRPr="001C5771" w:rsidRDefault="00AD26F0" w:rsidP="001C5771">
            <w:pPr>
              <w:spacing w:line="400" w:lineRule="exact"/>
              <w:rPr>
                <w:sz w:val="28"/>
                <w:szCs w:val="21"/>
              </w:rPr>
            </w:pPr>
            <w:r w:rsidRPr="001C5771">
              <w:rPr>
                <w:rFonts w:hint="eastAsia"/>
                <w:sz w:val="28"/>
                <w:szCs w:val="21"/>
              </w:rPr>
              <w:t>両立支援・多様な働き方の推進</w:t>
            </w:r>
          </w:p>
        </w:tc>
        <w:tc>
          <w:tcPr>
            <w:tcW w:w="13041" w:type="dxa"/>
          </w:tcPr>
          <w:p w:rsidR="00390851" w:rsidRPr="001C5771" w:rsidRDefault="008F0C9A" w:rsidP="001C5771">
            <w:pPr>
              <w:spacing w:line="400" w:lineRule="exact"/>
              <w:ind w:left="240" w:hangingChars="100" w:hanging="240"/>
              <w:rPr>
                <w:sz w:val="24"/>
              </w:rPr>
            </w:pPr>
            <w:r w:rsidRPr="001C5771">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r w:rsidRPr="001C5771">
              <w:rPr>
                <w:rFonts w:hint="eastAsia"/>
                <w:sz w:val="24"/>
              </w:rPr>
              <w:t>子育てや家族等の介護等と仕事の両立を目指す者のための休業制度等の充実、事業所内託児所施設の整備</w:t>
            </w:r>
          </w:p>
          <w:p w:rsidR="008F0C9A" w:rsidRPr="001C5771" w:rsidRDefault="008F0C9A" w:rsidP="001C5771">
            <w:pPr>
              <w:spacing w:line="400" w:lineRule="exact"/>
              <w:ind w:left="240" w:hangingChars="100" w:hanging="240"/>
              <w:rPr>
                <w:sz w:val="24"/>
              </w:rPr>
            </w:pPr>
            <w:r w:rsidRPr="001C5771">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r w:rsidRPr="001C5771">
              <w:rPr>
                <w:rFonts w:hint="eastAsia"/>
                <w:sz w:val="24"/>
              </w:rPr>
              <w:t>職員の</w:t>
            </w:r>
            <w:r w:rsidR="00B12EB1" w:rsidRPr="001C5771">
              <w:rPr>
                <w:rFonts w:hint="eastAsia"/>
                <w:sz w:val="24"/>
              </w:rPr>
              <w:t>事情等の状況に応じた勤務シフトや短時間正規職員制度の導入、職員の希望に即した非正規職員から正規職員への転換の制度等の整備</w:t>
            </w:r>
          </w:p>
        </w:tc>
      </w:tr>
      <w:tr w:rsidR="00390851" w:rsidRPr="00AD26F0" w:rsidTr="001C5771">
        <w:tc>
          <w:tcPr>
            <w:tcW w:w="2263" w:type="dxa"/>
          </w:tcPr>
          <w:p w:rsidR="00AD26F0" w:rsidRPr="001C5771" w:rsidRDefault="00AD26F0" w:rsidP="001C5771">
            <w:pPr>
              <w:spacing w:line="400" w:lineRule="exact"/>
              <w:rPr>
                <w:sz w:val="28"/>
                <w:szCs w:val="21"/>
              </w:rPr>
            </w:pPr>
            <w:r w:rsidRPr="001C5771">
              <w:rPr>
                <w:rFonts w:hint="eastAsia"/>
                <w:sz w:val="28"/>
                <w:szCs w:val="21"/>
              </w:rPr>
              <w:t>腰痛を含む心身の健康管理</w:t>
            </w:r>
          </w:p>
        </w:tc>
        <w:tc>
          <w:tcPr>
            <w:tcW w:w="13041" w:type="dxa"/>
          </w:tcPr>
          <w:p w:rsidR="00390851" w:rsidRPr="001C5771" w:rsidRDefault="00B76272" w:rsidP="001C5771">
            <w:pPr>
              <w:spacing w:line="400" w:lineRule="exact"/>
              <w:rPr>
                <w:sz w:val="24"/>
              </w:rPr>
            </w:pPr>
            <w:r w:rsidRPr="001C5771">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r w:rsidRPr="001C5771">
              <w:rPr>
                <w:rFonts w:hint="eastAsia"/>
                <w:sz w:val="24"/>
              </w:rPr>
              <w:t>業務や福利厚生制度、メンタルヘルス等の職員相談窓口の設置等相談体制の充実</w:t>
            </w:r>
          </w:p>
          <w:p w:rsidR="00B76272" w:rsidRPr="001C5771" w:rsidRDefault="00B76272" w:rsidP="001C5771">
            <w:pPr>
              <w:spacing w:line="400" w:lineRule="exact"/>
              <w:ind w:left="240" w:hangingChars="100" w:hanging="240"/>
              <w:rPr>
                <w:sz w:val="24"/>
              </w:rPr>
            </w:pPr>
            <w:r w:rsidRPr="001C5771">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r w:rsidRPr="001C5771">
              <w:rPr>
                <w:rFonts w:hint="eastAsia"/>
                <w:sz w:val="24"/>
              </w:rPr>
              <w:t>短時間勤務労働者等も受信可能な健康診断・ストレスチェックや、従業員のための休憩室の設置等健康管理対策の実施</w:t>
            </w:r>
          </w:p>
        </w:tc>
      </w:tr>
      <w:tr w:rsidR="00390851" w:rsidRPr="0086135A" w:rsidTr="001C5771">
        <w:tc>
          <w:tcPr>
            <w:tcW w:w="2263" w:type="dxa"/>
          </w:tcPr>
          <w:p w:rsidR="00AD26F0" w:rsidRPr="001C5771" w:rsidRDefault="00AD26F0" w:rsidP="001C5771">
            <w:pPr>
              <w:spacing w:line="400" w:lineRule="exact"/>
              <w:rPr>
                <w:sz w:val="28"/>
                <w:szCs w:val="21"/>
              </w:rPr>
            </w:pPr>
            <w:r w:rsidRPr="001C5771">
              <w:rPr>
                <w:rFonts w:hint="eastAsia"/>
                <w:sz w:val="28"/>
                <w:szCs w:val="21"/>
              </w:rPr>
              <w:t>生産性向上（業務改善及び働く環境改善）のための取組</w:t>
            </w:r>
          </w:p>
        </w:tc>
        <w:tc>
          <w:tcPr>
            <w:tcW w:w="13041" w:type="dxa"/>
          </w:tcPr>
          <w:p w:rsidR="00390851" w:rsidRPr="001C5771" w:rsidRDefault="00B76272" w:rsidP="001C5771">
            <w:pPr>
              <w:spacing w:line="400" w:lineRule="exact"/>
              <w:ind w:left="240" w:hangingChars="100" w:hanging="240"/>
              <w:rPr>
                <w:sz w:val="24"/>
              </w:rPr>
            </w:pPr>
            <w:r w:rsidRPr="001C5771">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r w:rsidRPr="001C5771">
              <w:rPr>
                <w:rFonts w:hint="eastAsia"/>
                <w:sz w:val="24"/>
              </w:rPr>
              <w:t>厚生労働省が示している「生産性向上ガイドライン」に基づき、業務改善活動の体制構築（委員会やプロジェクトチームの立ち上げ</w:t>
            </w:r>
            <w:r w:rsidR="0086135A" w:rsidRPr="001C5771">
              <w:rPr>
                <w:rFonts w:hint="eastAsia"/>
                <w:sz w:val="24"/>
              </w:rPr>
              <w:t>又は外部の研修会の活用等</w:t>
            </w:r>
            <w:r w:rsidRPr="001C5771">
              <w:rPr>
                <w:rFonts w:hint="eastAsia"/>
                <w:sz w:val="24"/>
              </w:rPr>
              <w:t>）を行っている</w:t>
            </w:r>
          </w:p>
          <w:p w:rsidR="00B76272" w:rsidRPr="001C5771" w:rsidRDefault="00B76272" w:rsidP="001C5771">
            <w:pPr>
              <w:spacing w:line="400" w:lineRule="exact"/>
              <w:ind w:left="240" w:hangingChars="100" w:hanging="240"/>
              <w:rPr>
                <w:sz w:val="24"/>
              </w:rPr>
            </w:pPr>
            <w:r w:rsidRPr="001C5771">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r w:rsidRPr="001C5771">
              <w:rPr>
                <w:rFonts w:hint="eastAsia"/>
                <w:sz w:val="24"/>
              </w:rPr>
              <w:t>５Ｓ活動</w:t>
            </w:r>
            <w:r w:rsidR="0086135A" w:rsidRPr="001C5771">
              <w:rPr>
                <w:rFonts w:hint="eastAsia"/>
                <w:sz w:val="24"/>
              </w:rPr>
              <w:t>（業務管理の手法の１つ。整理・整頓・清掃・清潔・躾の頭文字をとったもの）</w:t>
            </w:r>
            <w:r w:rsidRPr="001C5771">
              <w:rPr>
                <w:rFonts w:hint="eastAsia"/>
                <w:sz w:val="24"/>
              </w:rPr>
              <w:t>等の実践による</w:t>
            </w:r>
            <w:r w:rsidR="0086135A" w:rsidRPr="001C5771">
              <w:rPr>
                <w:rFonts w:hint="eastAsia"/>
                <w:sz w:val="24"/>
              </w:rPr>
              <w:t>職場環境の整備を行っている</w:t>
            </w:r>
          </w:p>
          <w:p w:rsidR="0086135A" w:rsidRPr="001C5771" w:rsidRDefault="0086135A" w:rsidP="001C5771">
            <w:pPr>
              <w:spacing w:line="400" w:lineRule="exact"/>
              <w:ind w:left="240" w:hangingChars="100" w:hanging="240"/>
              <w:rPr>
                <w:sz w:val="24"/>
              </w:rPr>
            </w:pPr>
            <w:r w:rsidRPr="001C5771">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r w:rsidRPr="001C5771">
              <w:rPr>
                <w:rFonts w:hint="eastAsia"/>
                <w:sz w:val="24"/>
              </w:rPr>
              <w:t>介護ソフト（記録、情報共有、請求業務転記が不要なもの。）、情報端末（タブレット端末、スマートフォン端末等）の導入</w:t>
            </w:r>
          </w:p>
        </w:tc>
      </w:tr>
      <w:tr w:rsidR="00390851" w:rsidRPr="00AD26F0" w:rsidTr="001C5771">
        <w:trPr>
          <w:trHeight w:val="70"/>
        </w:trPr>
        <w:tc>
          <w:tcPr>
            <w:tcW w:w="2263" w:type="dxa"/>
          </w:tcPr>
          <w:p w:rsidR="00390851" w:rsidRPr="001C5771" w:rsidRDefault="00AD26F0" w:rsidP="001C5771">
            <w:pPr>
              <w:spacing w:line="400" w:lineRule="exact"/>
              <w:rPr>
                <w:sz w:val="28"/>
                <w:szCs w:val="21"/>
              </w:rPr>
            </w:pPr>
            <w:r w:rsidRPr="001C5771">
              <w:rPr>
                <w:rFonts w:hint="eastAsia"/>
                <w:sz w:val="28"/>
                <w:szCs w:val="21"/>
              </w:rPr>
              <w:t>やりがい・働きがいの醸成</w:t>
            </w:r>
          </w:p>
        </w:tc>
        <w:tc>
          <w:tcPr>
            <w:tcW w:w="13041" w:type="dxa"/>
          </w:tcPr>
          <w:p w:rsidR="00390851" w:rsidRPr="001C5771" w:rsidRDefault="0086135A" w:rsidP="001C5771">
            <w:pPr>
              <w:spacing w:line="400" w:lineRule="exact"/>
              <w:ind w:left="240" w:hangingChars="100" w:hanging="240"/>
              <w:rPr>
                <w:sz w:val="24"/>
              </w:rPr>
            </w:pPr>
            <w:r w:rsidRPr="001C5771">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r w:rsidRPr="001C5771">
              <w:rPr>
                <w:rFonts w:hint="eastAsia"/>
                <w:sz w:val="24"/>
              </w:rPr>
              <w:t>ミーティング等による職場内コミュニケーションの円滑化による個々の介護職員の気づきを踏まえた勤務環境やケア内容の改善</w:t>
            </w:r>
          </w:p>
          <w:p w:rsidR="0086135A" w:rsidRPr="001C5771" w:rsidRDefault="0086135A" w:rsidP="001C5771">
            <w:pPr>
              <w:spacing w:line="400" w:lineRule="exact"/>
              <w:rPr>
                <w:sz w:val="24"/>
              </w:rPr>
            </w:pPr>
            <w:r w:rsidRPr="001C5771">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r w:rsidRPr="001C5771">
              <w:rPr>
                <w:rFonts w:hint="eastAsia"/>
                <w:sz w:val="24"/>
              </w:rPr>
              <w:t>ケアの好事例や、利用者やその家族からの謝意等の情報を共有する機会の提供</w:t>
            </w:r>
          </w:p>
        </w:tc>
      </w:tr>
    </w:tbl>
    <w:p w:rsidR="00390851" w:rsidRPr="00AD26F0" w:rsidRDefault="00390851" w:rsidP="0086135A">
      <w:pPr>
        <w:spacing w:line="360" w:lineRule="exact"/>
        <w:rPr>
          <w:sz w:val="22"/>
        </w:rPr>
      </w:pPr>
    </w:p>
    <w:sectPr w:rsidR="00390851" w:rsidRPr="00AD26F0" w:rsidSect="008745C5">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51"/>
    <w:rsid w:val="001C5771"/>
    <w:rsid w:val="00390851"/>
    <w:rsid w:val="00817F95"/>
    <w:rsid w:val="0086135A"/>
    <w:rsid w:val="008745C5"/>
    <w:rsid w:val="008F0C9A"/>
    <w:rsid w:val="00937096"/>
    <w:rsid w:val="00AC3B3F"/>
    <w:rsid w:val="00AD26F0"/>
    <w:rsid w:val="00B12EB1"/>
    <w:rsid w:val="00B76272"/>
    <w:rsid w:val="00C07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55229"/>
  <w15:chartTrackingRefBased/>
  <w15:docId w15:val="{FE5B754C-DA20-4ED3-A92A-657F24CB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GsmUser</dc:creator>
  <cp:keywords/>
  <dc:description/>
  <cp:lastModifiedBy>GsmUser</cp:lastModifiedBy>
  <cp:revision>4</cp:revision>
  <cp:lastPrinted>2025-04-02T09:23:00Z</cp:lastPrinted>
  <dcterms:created xsi:type="dcterms:W3CDTF">2025-01-17T04:50:00Z</dcterms:created>
  <dcterms:modified xsi:type="dcterms:W3CDTF">2025-04-02T09:43:00Z</dcterms:modified>
</cp:coreProperties>
</file>