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6B2000" w:rsidRPr="006B2000">
        <w:rPr>
          <w:rFonts w:asciiTheme="minorEastAsia" w:hAnsiTheme="minorEastAsia" w:hint="eastAsia"/>
          <w:kern w:val="0"/>
          <w:sz w:val="22"/>
        </w:rPr>
        <w:t>da Vinciステレオエンドスコープ　一式</w:t>
      </w:r>
      <w:bookmarkStart w:id="0" w:name="_GoBack"/>
      <w:bookmarkEnd w:id="0"/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6DB74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7C42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2000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74E49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72252"/>
    <w:rsid w:val="00C87207"/>
    <w:rsid w:val="00C93675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633C-76FE-42E3-BC98-CA727A7E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39</cp:revision>
  <cp:lastPrinted>2022-09-15T05:34:00Z</cp:lastPrinted>
  <dcterms:created xsi:type="dcterms:W3CDTF">2015-12-18T14:16:00Z</dcterms:created>
  <dcterms:modified xsi:type="dcterms:W3CDTF">2026-07-14T01:36:00Z</dcterms:modified>
</cp:coreProperties>
</file>